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525"/>
        <w:gridCol w:w="1318"/>
        <w:gridCol w:w="435"/>
        <w:gridCol w:w="1152"/>
        <w:gridCol w:w="935"/>
        <w:gridCol w:w="113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41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eastAsia="zh-CN"/>
              </w:rPr>
              <w:t>价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eastAsia="zh-CN"/>
              </w:rPr>
              <w:t>表</w:t>
            </w:r>
          </w:p>
          <w:p>
            <w:pPr>
              <w:spacing w:line="240" w:lineRule="auto"/>
              <w:jc w:val="right"/>
              <w:rPr>
                <w:rFonts w:hint="default" w:ascii="仿宋_GB2312" w:hAnsi="仿宋_GB2312" w:eastAsia="仿宋_GB2312" w:cs="仿宋_GB2312"/>
                <w:b/>
                <w:bCs/>
                <w:spacing w:val="-11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方：长江文明馆（武汉自然博物馆）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联系人：刘郢庆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话：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址：武汉市东西湖区金南二路8号园博园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1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8"/>
                <w:szCs w:val="28"/>
                <w:lang w:eastAsia="zh-CN"/>
              </w:rPr>
              <w:t>蝴蝶展墙陈列改造项目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技术参数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名称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规格尺寸mm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数量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单价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auto"/>
              <w:ind w:left="210" w:hanging="188" w:hangingChars="100"/>
              <w:jc w:val="left"/>
              <w:rPr>
                <w:rFonts w:hint="default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底板用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5mm亚克力，上下多出面盒3cm。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2.侧板用8mm亚克力铺白，开槽。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3.第一夹层5mm亚克力铺白打细孔放防潮干燥硅胶颗粒包。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4.第二层用5mm亚克力做活动板。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5.外部全部用5mm亚克力粘成盒装。</w:t>
            </w:r>
          </w:p>
          <w:p>
            <w:pPr>
              <w:spacing w:line="240" w:lineRule="auto"/>
              <w:ind w:left="210" w:leftChars="0" w:hanging="210" w:hangingChars="100"/>
              <w:jc w:val="left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6.最上层5mm亚克力粘荷叶，侧边上锁。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标本框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（大号定制）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450*300*70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4个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标本框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（中号定制）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330*220*70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5个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标本框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（小号定制）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210*140*70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4个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运输费、安装费、清运费、措施费、税费等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1项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6" w:type="dxa"/>
            <w:gridSpan w:val="7"/>
            <w:vAlign w:val="center"/>
          </w:tcPr>
          <w:p>
            <w:pPr>
              <w:spacing w:line="24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  <w:t>合计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1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8"/>
                <w:szCs w:val="28"/>
                <w:lang w:eastAsia="zh-CN"/>
              </w:rPr>
              <w:t>展览定制台历印刷项目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7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技术参数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val="en-US" w:eastAsia="zh-CN"/>
              </w:rPr>
              <w:t>规格尺寸mm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数量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单价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71" w:type="dxa"/>
            <w:gridSpan w:val="3"/>
            <w:vMerge w:val="restart"/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底座用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110g耐磨牛津（尊贵红）裱2.5mm工业纸板，底部烫金。</w:t>
            </w:r>
          </w:p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2.内文用200g高阶映画，正反四色印刷。</w:t>
            </w:r>
          </w:p>
          <w:p>
            <w:pPr>
              <w:spacing w:line="240" w:lineRule="auto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3.外包装用350g牛皮卡对裱，卡、粘成型，正面烫红金。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台座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215*225*100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内文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190*225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200套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71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500套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71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1000套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6" w:type="dxa"/>
            <w:gridSpan w:val="7"/>
            <w:vAlign w:val="center"/>
          </w:tcPr>
          <w:p>
            <w:pPr>
              <w:spacing w:line="24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  <w:t>合计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pacing w:val="-11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注：所有价格均用人民币表示，单位为元。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802DB"/>
    <w:rsid w:val="1F176A90"/>
    <w:rsid w:val="39FB14BE"/>
    <w:rsid w:val="46FD7906"/>
    <w:rsid w:val="5CD25BBE"/>
    <w:rsid w:val="670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2020-12-04T09:39:00Z</dcterms:created>
  <dc:creator>米笑 MICHELLE</dc:creator>
  <cp:lastModifiedBy>Administrator</cp:lastModifiedBy>
  <dcterms:modified xsi:type="dcterms:W3CDTF">2020-12-08T02:13:34Z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